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989"/>
      </w:tblGrid>
      <w:tr w:rsidR="00C672A9">
        <w:trPr>
          <w:trHeight w:hRule="exact" w:val="1021"/>
        </w:trPr>
        <w:tc>
          <w:tcPr>
            <w:tcW w:w="4140" w:type="dxa"/>
            <w:gridSpan w:val="4"/>
          </w:tcPr>
          <w:p w:rsidR="00C672A9" w:rsidRDefault="00941488">
            <w:pPr>
              <w:jc w:val="center"/>
              <w:rPr>
                <w:rFonts w:ascii="Times Roman" w:hAnsi="Times Roman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4F11FF16" wp14:editId="0073D546">
                  <wp:extent cx="647700" cy="6477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</w:tcPr>
          <w:p w:rsidR="00C672A9" w:rsidRDefault="00C672A9">
            <w:pPr>
              <w:rPr>
                <w:rFonts w:ascii="Times Roman" w:hAnsi="Times Roman"/>
              </w:rPr>
            </w:pPr>
          </w:p>
        </w:tc>
        <w:tc>
          <w:tcPr>
            <w:tcW w:w="4989" w:type="dxa"/>
          </w:tcPr>
          <w:p w:rsidR="00C672A9" w:rsidRDefault="00C672A9">
            <w:pPr>
              <w:ind w:firstLine="1418"/>
              <w:rPr>
                <w:rFonts w:ascii="Times Roman" w:hAnsi="Times Roman"/>
                <w:sz w:val="28"/>
              </w:rPr>
            </w:pPr>
          </w:p>
        </w:tc>
      </w:tr>
      <w:tr w:rsidR="00C672A9">
        <w:trPr>
          <w:trHeight w:hRule="exact" w:val="2803"/>
        </w:trPr>
        <w:tc>
          <w:tcPr>
            <w:tcW w:w="4140" w:type="dxa"/>
            <w:gridSpan w:val="4"/>
            <w:vAlign w:val="center"/>
          </w:tcPr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МИНФИН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НАЛОГОВАЯСЛУЖБА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8"/>
              </w:rPr>
            </w:pPr>
            <w:r>
              <w:rPr>
                <w:sz w:val="18"/>
              </w:rPr>
              <w:t>УФНС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ОРЛОВСКОЙ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:rsidR="00C672A9" w:rsidRDefault="00C672A9">
            <w:pPr>
              <w:tabs>
                <w:tab w:val="left" w:pos="4180"/>
              </w:tabs>
              <w:jc w:val="center"/>
              <w:rPr>
                <w:rFonts w:ascii="Times Roman" w:hAnsi="Times Roman"/>
                <w:sz w:val="8"/>
              </w:rPr>
            </w:pP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МЕЖРАЙОННАЯ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ИНСПЕКЦИЯ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ФЕДЕРАЛЬНОЙ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НАЛОГОВОЙ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СЛУЖБЫ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  <w:r>
              <w:rPr>
                <w:rFonts w:ascii="Times Roman" w:hAnsi="Times Roman"/>
                <w:b/>
                <w:sz w:val="16"/>
              </w:rPr>
              <w:t>8</w:t>
            </w:r>
          </w:p>
          <w:p w:rsidR="00C672A9" w:rsidRDefault="00941488">
            <w:pPr>
              <w:keepNext/>
              <w:jc w:val="center"/>
              <w:outlineLvl w:val="3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ПО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ОРЛОВСКОЙ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</w:p>
          <w:p w:rsidR="00C672A9" w:rsidRDefault="00941488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Roman" w:hAnsi="Times Roman"/>
                <w:sz w:val="16"/>
              </w:rPr>
              <w:t>(</w:t>
            </w:r>
            <w:proofErr w:type="gramStart"/>
            <w:r>
              <w:rPr>
                <w:sz w:val="16"/>
              </w:rPr>
              <w:t>Межрайонная</w:t>
            </w:r>
            <w:proofErr w:type="gramEnd"/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ИФНС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rFonts w:ascii="Times Roman" w:hAnsi="Times Roman"/>
                <w:sz w:val="16"/>
              </w:rPr>
              <w:t xml:space="preserve">8 </w:t>
            </w:r>
            <w:r>
              <w:rPr>
                <w:sz w:val="16"/>
              </w:rPr>
              <w:t>по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Орловской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rFonts w:ascii="Times Roman" w:hAnsi="Times Roman"/>
                <w:sz w:val="16"/>
              </w:rPr>
              <w:t>)</w:t>
            </w:r>
          </w:p>
          <w:p w:rsidR="00C672A9" w:rsidRDefault="0094148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ЗАМЕСТИТЕЛЬ НАЧАЛЬНИКА ИНСПЕКЦИИ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Московское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шоссе</w:t>
            </w:r>
            <w:r>
              <w:rPr>
                <w:rFonts w:ascii="Times Roman" w:hAnsi="Times Roman"/>
                <w:sz w:val="16"/>
              </w:rPr>
              <w:t xml:space="preserve">, 119, </w:t>
            </w:r>
            <w:r>
              <w:rPr>
                <w:sz w:val="16"/>
              </w:rPr>
              <w:t>г</w:t>
            </w:r>
            <w:r>
              <w:rPr>
                <w:rFonts w:ascii="Times Roman" w:hAnsi="Times Roman"/>
                <w:sz w:val="16"/>
              </w:rPr>
              <w:t xml:space="preserve">. </w:t>
            </w:r>
            <w:r>
              <w:rPr>
                <w:sz w:val="16"/>
              </w:rPr>
              <w:t>Орёл</w:t>
            </w:r>
            <w:r>
              <w:rPr>
                <w:rFonts w:ascii="Times Roman" w:hAnsi="Times Roman"/>
                <w:sz w:val="16"/>
              </w:rPr>
              <w:t>, 302025,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Телефон</w:t>
            </w:r>
            <w:r>
              <w:rPr>
                <w:rFonts w:ascii="Times Roman" w:hAnsi="Times Roman"/>
                <w:sz w:val="16"/>
              </w:rPr>
              <w:t xml:space="preserve">: (4862)39-23-30; </w:t>
            </w:r>
            <w:r>
              <w:rPr>
                <w:sz w:val="16"/>
              </w:rPr>
              <w:t>Телефакс</w:t>
            </w:r>
            <w:r>
              <w:rPr>
                <w:rFonts w:ascii="Times Roman" w:hAnsi="Times Roman"/>
                <w:sz w:val="16"/>
              </w:rPr>
              <w:t>: (4862)39-23-49;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rFonts w:ascii="Times Roman" w:hAnsi="Times Roman"/>
                <w:sz w:val="16"/>
              </w:rPr>
              <w:t>www.nalog.gov.ru</w:t>
            </w:r>
          </w:p>
        </w:tc>
        <w:tc>
          <w:tcPr>
            <w:tcW w:w="1077" w:type="dxa"/>
            <w:vMerge w:val="restart"/>
          </w:tcPr>
          <w:p w:rsidR="00C672A9" w:rsidRDefault="00C672A9">
            <w:pPr>
              <w:rPr>
                <w:rFonts w:ascii="Times Roman" w:hAnsi="Times Roman"/>
                <w:sz w:val="12"/>
              </w:rPr>
            </w:pPr>
          </w:p>
        </w:tc>
        <w:tc>
          <w:tcPr>
            <w:tcW w:w="4989" w:type="dxa"/>
            <w:vMerge w:val="restart"/>
          </w:tcPr>
          <w:p w:rsidR="00C672A9" w:rsidRPr="00351D00" w:rsidRDefault="00941488" w:rsidP="00A93BD5">
            <w:pPr>
              <w:pStyle w:val="af7"/>
              <w:jc w:val="center"/>
              <w:rPr>
                <w:rFonts w:ascii="Times Roman" w:hAnsi="Times Roman"/>
                <w:sz w:val="22"/>
                <w:szCs w:val="22"/>
              </w:rPr>
            </w:pPr>
            <w:r w:rsidRPr="00351D00">
              <w:rPr>
                <w:sz w:val="22"/>
                <w:szCs w:val="22"/>
              </w:rPr>
              <w:t>Главе</w:t>
            </w:r>
            <w:r w:rsidRPr="00351D00">
              <w:rPr>
                <w:rFonts w:ascii="Times Roman" w:hAnsi="Times Roman"/>
                <w:sz w:val="22"/>
                <w:szCs w:val="22"/>
              </w:rPr>
              <w:t xml:space="preserve"> </w:t>
            </w:r>
            <w:r w:rsidRPr="00351D00">
              <w:rPr>
                <w:sz w:val="22"/>
                <w:szCs w:val="22"/>
              </w:rPr>
              <w:t>районной</w:t>
            </w:r>
            <w:r w:rsidRPr="00351D00">
              <w:rPr>
                <w:rFonts w:ascii="Times Roman" w:hAnsi="Times Roman"/>
                <w:sz w:val="22"/>
                <w:szCs w:val="22"/>
              </w:rPr>
              <w:t xml:space="preserve"> </w:t>
            </w:r>
            <w:r w:rsidRPr="00351D00">
              <w:rPr>
                <w:sz w:val="22"/>
                <w:szCs w:val="22"/>
              </w:rPr>
              <w:t>администрации</w:t>
            </w:r>
          </w:p>
        </w:tc>
      </w:tr>
      <w:tr w:rsidR="00194A8C" w:rsidTr="00AF6965">
        <w:trPr>
          <w:trHeight w:hRule="exact" w:val="429"/>
        </w:trPr>
        <w:tc>
          <w:tcPr>
            <w:tcW w:w="1414" w:type="dxa"/>
            <w:gridSpan w:val="2"/>
            <w:vMerge w:val="restart"/>
            <w:vAlign w:val="bottom"/>
          </w:tcPr>
          <w:p w:rsidR="00194A8C" w:rsidRDefault="00194A8C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</w:tc>
        <w:tc>
          <w:tcPr>
            <w:tcW w:w="404" w:type="dxa"/>
            <w:vAlign w:val="bottom"/>
          </w:tcPr>
          <w:p w:rsidR="00194A8C" w:rsidRDefault="00194A8C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22" w:type="dxa"/>
            <w:vMerge w:val="restart"/>
            <w:vAlign w:val="bottom"/>
          </w:tcPr>
          <w:p w:rsidR="00194A8C" w:rsidRDefault="00194A8C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77" w:type="dxa"/>
            <w:vMerge/>
          </w:tcPr>
          <w:p w:rsidR="00194A8C" w:rsidRDefault="00194A8C"/>
        </w:tc>
        <w:tc>
          <w:tcPr>
            <w:tcW w:w="4989" w:type="dxa"/>
            <w:vMerge/>
          </w:tcPr>
          <w:p w:rsidR="00194A8C" w:rsidRDefault="00194A8C"/>
        </w:tc>
      </w:tr>
      <w:tr w:rsidR="00194A8C" w:rsidTr="00AF6965">
        <w:trPr>
          <w:trHeight w:hRule="exact" w:val="227"/>
        </w:trPr>
        <w:tc>
          <w:tcPr>
            <w:tcW w:w="1414" w:type="dxa"/>
            <w:gridSpan w:val="2"/>
            <w:vMerge/>
            <w:vAlign w:val="bottom"/>
          </w:tcPr>
          <w:p w:rsidR="00194A8C" w:rsidRDefault="00194A8C">
            <w:pPr>
              <w:jc w:val="center"/>
              <w:rPr>
                <w:sz w:val="10"/>
              </w:rPr>
            </w:pPr>
          </w:p>
        </w:tc>
        <w:tc>
          <w:tcPr>
            <w:tcW w:w="404" w:type="dxa"/>
            <w:vAlign w:val="bottom"/>
          </w:tcPr>
          <w:p w:rsidR="00194A8C" w:rsidRDefault="00194A8C">
            <w:pPr>
              <w:jc w:val="center"/>
              <w:rPr>
                <w:sz w:val="10"/>
              </w:rPr>
            </w:pPr>
          </w:p>
        </w:tc>
        <w:tc>
          <w:tcPr>
            <w:tcW w:w="2322" w:type="dxa"/>
            <w:vMerge/>
            <w:vAlign w:val="bottom"/>
          </w:tcPr>
          <w:p w:rsidR="00194A8C" w:rsidRDefault="00194A8C">
            <w:pPr>
              <w:jc w:val="center"/>
              <w:rPr>
                <w:sz w:val="10"/>
              </w:rPr>
            </w:pPr>
          </w:p>
        </w:tc>
        <w:tc>
          <w:tcPr>
            <w:tcW w:w="1077" w:type="dxa"/>
            <w:vMerge/>
          </w:tcPr>
          <w:p w:rsidR="00194A8C" w:rsidRDefault="00194A8C"/>
        </w:tc>
        <w:tc>
          <w:tcPr>
            <w:tcW w:w="4989" w:type="dxa"/>
            <w:vMerge/>
          </w:tcPr>
          <w:p w:rsidR="00194A8C" w:rsidRDefault="00194A8C"/>
        </w:tc>
      </w:tr>
      <w:tr w:rsidR="00194A8C" w:rsidTr="005D1A93">
        <w:trPr>
          <w:trHeight w:hRule="exact" w:val="381"/>
        </w:trPr>
        <w:tc>
          <w:tcPr>
            <w:tcW w:w="909" w:type="dxa"/>
            <w:vAlign w:val="bottom"/>
          </w:tcPr>
          <w:p w:rsidR="00194A8C" w:rsidRDefault="00194A8C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231" w:type="dxa"/>
            <w:gridSpan w:val="3"/>
            <w:vMerge w:val="restart"/>
            <w:vAlign w:val="bottom"/>
          </w:tcPr>
          <w:p w:rsidR="00194A8C" w:rsidRDefault="00194A8C">
            <w:pPr>
              <w:rPr>
                <w:sz w:val="24"/>
              </w:rPr>
            </w:pPr>
          </w:p>
        </w:tc>
        <w:tc>
          <w:tcPr>
            <w:tcW w:w="1077" w:type="dxa"/>
            <w:vMerge/>
          </w:tcPr>
          <w:p w:rsidR="00194A8C" w:rsidRDefault="00194A8C"/>
        </w:tc>
        <w:tc>
          <w:tcPr>
            <w:tcW w:w="4989" w:type="dxa"/>
            <w:vMerge/>
          </w:tcPr>
          <w:p w:rsidR="00194A8C" w:rsidRDefault="00194A8C"/>
        </w:tc>
      </w:tr>
      <w:tr w:rsidR="00194A8C" w:rsidTr="005D1A93">
        <w:trPr>
          <w:trHeight w:hRule="exact" w:val="227"/>
        </w:trPr>
        <w:tc>
          <w:tcPr>
            <w:tcW w:w="909" w:type="dxa"/>
            <w:vAlign w:val="bottom"/>
          </w:tcPr>
          <w:p w:rsidR="00194A8C" w:rsidRDefault="00194A8C">
            <w:pPr>
              <w:jc w:val="center"/>
              <w:rPr>
                <w:b/>
                <w:sz w:val="10"/>
              </w:rPr>
            </w:pPr>
          </w:p>
        </w:tc>
        <w:tc>
          <w:tcPr>
            <w:tcW w:w="3231" w:type="dxa"/>
            <w:gridSpan w:val="3"/>
            <w:vMerge/>
            <w:vAlign w:val="bottom"/>
          </w:tcPr>
          <w:p w:rsidR="00194A8C" w:rsidRDefault="00194A8C">
            <w:pPr>
              <w:jc w:val="center"/>
              <w:rPr>
                <w:b/>
                <w:sz w:val="10"/>
              </w:rPr>
            </w:pPr>
          </w:p>
        </w:tc>
        <w:tc>
          <w:tcPr>
            <w:tcW w:w="1077" w:type="dxa"/>
            <w:vMerge/>
          </w:tcPr>
          <w:p w:rsidR="00194A8C" w:rsidRDefault="00194A8C"/>
        </w:tc>
        <w:tc>
          <w:tcPr>
            <w:tcW w:w="4989" w:type="dxa"/>
            <w:vMerge/>
          </w:tcPr>
          <w:p w:rsidR="00194A8C" w:rsidRDefault="00194A8C"/>
        </w:tc>
      </w:tr>
      <w:tr w:rsidR="00C672A9">
        <w:trPr>
          <w:trHeight w:hRule="exact" w:val="1127"/>
        </w:trPr>
        <w:tc>
          <w:tcPr>
            <w:tcW w:w="4140" w:type="dxa"/>
            <w:gridSpan w:val="4"/>
            <w:vAlign w:val="bottom"/>
          </w:tcPr>
          <w:p w:rsidR="00C672A9" w:rsidRDefault="00194A8C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</w:tbl>
    <w:p w:rsidR="00C672A9" w:rsidRDefault="00C672A9">
      <w:pPr>
        <w:ind w:firstLine="709"/>
        <w:jc w:val="both"/>
        <w:rPr>
          <w:sz w:val="28"/>
        </w:rPr>
      </w:pPr>
    </w:p>
    <w:p w:rsidR="00C672A9" w:rsidRPr="00A93BD5" w:rsidRDefault="00C672A9">
      <w:pPr>
        <w:ind w:firstLine="709"/>
        <w:jc w:val="both"/>
        <w:rPr>
          <w:sz w:val="28"/>
          <w:szCs w:val="28"/>
        </w:rPr>
      </w:pPr>
    </w:p>
    <w:p w:rsidR="002946C6" w:rsidRPr="00AF5D94" w:rsidRDefault="00194A8C" w:rsidP="00314FE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D7204" w:rsidRPr="005445E0" w:rsidRDefault="005D7204" w:rsidP="005D7204">
      <w:pPr>
        <w:ind w:firstLine="709"/>
        <w:jc w:val="center"/>
        <w:rPr>
          <w:b/>
          <w:sz w:val="20"/>
        </w:rPr>
      </w:pPr>
      <w:r w:rsidRPr="005445E0">
        <w:rPr>
          <w:b/>
          <w:sz w:val="20"/>
        </w:rPr>
        <w:t xml:space="preserve">Оплатить товары и услуги </w:t>
      </w:r>
      <w:proofErr w:type="spellStart"/>
      <w:r w:rsidRPr="005445E0">
        <w:rPr>
          <w:b/>
          <w:sz w:val="20"/>
        </w:rPr>
        <w:t>самозанятого</w:t>
      </w:r>
      <w:proofErr w:type="spellEnd"/>
      <w:r w:rsidRPr="005445E0">
        <w:rPr>
          <w:b/>
          <w:sz w:val="20"/>
        </w:rPr>
        <w:t xml:space="preserve"> теперь можно </w:t>
      </w:r>
      <w:proofErr w:type="spellStart"/>
      <w:r w:rsidRPr="005445E0">
        <w:rPr>
          <w:b/>
          <w:sz w:val="20"/>
        </w:rPr>
        <w:t>безналично</w:t>
      </w:r>
      <w:proofErr w:type="spellEnd"/>
      <w:r w:rsidRPr="005445E0">
        <w:rPr>
          <w:b/>
          <w:sz w:val="20"/>
        </w:rPr>
        <w:t xml:space="preserve"> в приложении «Мой налог»</w:t>
      </w:r>
    </w:p>
    <w:p w:rsidR="005D7204" w:rsidRPr="005445E0" w:rsidRDefault="005D7204" w:rsidP="005D7204">
      <w:pPr>
        <w:ind w:firstLine="709"/>
        <w:jc w:val="both"/>
        <w:rPr>
          <w:sz w:val="20"/>
        </w:rPr>
      </w:pPr>
    </w:p>
    <w:p w:rsidR="005D7204" w:rsidRPr="005445E0" w:rsidRDefault="005D7204" w:rsidP="005D7204">
      <w:pPr>
        <w:ind w:firstLine="709"/>
        <w:jc w:val="both"/>
        <w:rPr>
          <w:sz w:val="20"/>
        </w:rPr>
      </w:pPr>
      <w:r w:rsidRPr="005445E0">
        <w:rPr>
          <w:sz w:val="20"/>
        </w:rPr>
        <w:t xml:space="preserve">В мобильном приложении «Мой налог» появилась возможность проводить оплату товаров и услуг </w:t>
      </w:r>
      <w:proofErr w:type="spellStart"/>
      <w:r w:rsidRPr="005445E0">
        <w:rPr>
          <w:sz w:val="20"/>
        </w:rPr>
        <w:t>самозанятого</w:t>
      </w:r>
      <w:proofErr w:type="spellEnd"/>
      <w:r w:rsidRPr="005445E0">
        <w:rPr>
          <w:sz w:val="20"/>
        </w:rPr>
        <w:t xml:space="preserve"> </w:t>
      </w:r>
      <w:proofErr w:type="spellStart"/>
      <w:r w:rsidRPr="005445E0">
        <w:rPr>
          <w:sz w:val="20"/>
        </w:rPr>
        <w:t>безналично</w:t>
      </w:r>
      <w:proofErr w:type="spellEnd"/>
      <w:r w:rsidRPr="005445E0">
        <w:rPr>
          <w:sz w:val="20"/>
        </w:rPr>
        <w:t xml:space="preserve">. Для этого он может сформировать счет, а покупатель его оплатит в режиме онлайн. Данное обновление позволит сделать взаимодействие </w:t>
      </w:r>
      <w:proofErr w:type="spellStart"/>
      <w:r w:rsidRPr="005445E0">
        <w:rPr>
          <w:sz w:val="20"/>
        </w:rPr>
        <w:t>самозанятых</w:t>
      </w:r>
      <w:proofErr w:type="spellEnd"/>
      <w:r w:rsidRPr="005445E0">
        <w:rPr>
          <w:sz w:val="20"/>
        </w:rPr>
        <w:t xml:space="preserve"> с клиентами еще более удобным.</w:t>
      </w:r>
    </w:p>
    <w:p w:rsidR="005D7204" w:rsidRPr="005445E0" w:rsidRDefault="005D7204" w:rsidP="005D7204">
      <w:pPr>
        <w:ind w:firstLine="709"/>
        <w:jc w:val="both"/>
        <w:rPr>
          <w:sz w:val="20"/>
        </w:rPr>
      </w:pPr>
      <w:r w:rsidRPr="005445E0">
        <w:rPr>
          <w:sz w:val="20"/>
        </w:rPr>
        <w:t xml:space="preserve">Чтобы воспользоваться услугой, необходимо в приложении «Мой налог» в разделе «Платежи» ознакомиться с предложениями и условиями по услугам </w:t>
      </w:r>
      <w:proofErr w:type="spellStart"/>
      <w:r w:rsidRPr="005445E0">
        <w:rPr>
          <w:sz w:val="20"/>
        </w:rPr>
        <w:t>эквайринга</w:t>
      </w:r>
      <w:proofErr w:type="spellEnd"/>
      <w:r w:rsidRPr="005445E0">
        <w:rPr>
          <w:sz w:val="20"/>
        </w:rPr>
        <w:t>, предоставляемым кредитными организациями – партнерами ФНС, и подключить соответствующий сервис. После этого при формировании счета в разделе «Новая продажа» станет доступен способ оплаты «Онлайн-оплата».</w:t>
      </w:r>
    </w:p>
    <w:p w:rsidR="005D7204" w:rsidRPr="005445E0" w:rsidRDefault="005D7204" w:rsidP="005D7204">
      <w:pPr>
        <w:ind w:firstLine="709"/>
        <w:jc w:val="both"/>
        <w:rPr>
          <w:sz w:val="20"/>
        </w:rPr>
      </w:pPr>
      <w:r w:rsidRPr="005445E0">
        <w:rPr>
          <w:sz w:val="20"/>
        </w:rPr>
        <w:t xml:space="preserve">Покупатель сможет оплатить счет онлайн любым доступным способом. Средства автоматически поступят от платежного агента на счет в банке по номеру телефона </w:t>
      </w:r>
      <w:proofErr w:type="spellStart"/>
      <w:r w:rsidRPr="005445E0">
        <w:rPr>
          <w:sz w:val="20"/>
        </w:rPr>
        <w:t>самозанятого</w:t>
      </w:r>
      <w:proofErr w:type="spellEnd"/>
      <w:r w:rsidRPr="005445E0">
        <w:rPr>
          <w:sz w:val="20"/>
        </w:rPr>
        <w:t xml:space="preserve"> через систему СБП.</w:t>
      </w:r>
    </w:p>
    <w:p w:rsidR="005D7204" w:rsidRPr="005445E0" w:rsidRDefault="005D7204" w:rsidP="005D7204">
      <w:pPr>
        <w:ind w:firstLine="709"/>
        <w:jc w:val="both"/>
        <w:rPr>
          <w:sz w:val="20"/>
        </w:rPr>
      </w:pPr>
      <w:r w:rsidRPr="005445E0">
        <w:rPr>
          <w:sz w:val="20"/>
        </w:rPr>
        <w:t>Обращаем внимание на то, что размер комиссии и условия проведения платежей определяются платежными агентами. Они опубликованы в разделе «Платежи» в профилях платежных агентов.</w:t>
      </w:r>
    </w:p>
    <w:p w:rsidR="005D7204" w:rsidRDefault="005D7204" w:rsidP="005D7204">
      <w:pPr>
        <w:ind w:firstLine="709"/>
        <w:jc w:val="both"/>
        <w:rPr>
          <w:sz w:val="20"/>
        </w:rPr>
      </w:pPr>
      <w:r w:rsidRPr="005445E0">
        <w:rPr>
          <w:sz w:val="20"/>
        </w:rPr>
        <w:t xml:space="preserve">Более подробная информация о сервисе онлайн-оплаты размещена в разделе «Информационные материалы»: памятка для </w:t>
      </w:r>
      <w:proofErr w:type="spellStart"/>
      <w:r w:rsidRPr="005445E0">
        <w:rPr>
          <w:sz w:val="20"/>
        </w:rPr>
        <w:t>самозанятого</w:t>
      </w:r>
      <w:proofErr w:type="spellEnd"/>
      <w:r w:rsidRPr="005445E0">
        <w:rPr>
          <w:sz w:val="20"/>
        </w:rPr>
        <w:t xml:space="preserve"> «Безналичная оплата товаров, работ и услуг </w:t>
      </w:r>
      <w:proofErr w:type="spellStart"/>
      <w:r w:rsidRPr="005445E0">
        <w:rPr>
          <w:sz w:val="20"/>
        </w:rPr>
        <w:t>самозанятого</w:t>
      </w:r>
      <w:proofErr w:type="spellEnd"/>
      <w:r w:rsidRPr="005445E0">
        <w:rPr>
          <w:sz w:val="20"/>
        </w:rPr>
        <w:t>».</w:t>
      </w:r>
    </w:p>
    <w:p w:rsidR="005D7204" w:rsidRDefault="005D7204" w:rsidP="005D7204">
      <w:pPr>
        <w:ind w:firstLine="709"/>
        <w:jc w:val="both"/>
        <w:rPr>
          <w:sz w:val="20"/>
        </w:rPr>
      </w:pPr>
    </w:p>
    <w:p w:rsidR="00A93BD5" w:rsidRPr="00AF5D94" w:rsidRDefault="00A93BD5" w:rsidP="00D81764">
      <w:pPr>
        <w:ind w:firstLine="709"/>
        <w:jc w:val="both"/>
        <w:rPr>
          <w:sz w:val="22"/>
          <w:szCs w:val="22"/>
        </w:rPr>
      </w:pPr>
      <w:r w:rsidRPr="00AF5D94">
        <w:rPr>
          <w:sz w:val="22"/>
          <w:szCs w:val="22"/>
        </w:rPr>
        <w:t>Благодарим за сотрудничество.</w:t>
      </w:r>
    </w:p>
    <w:p w:rsidR="00311D60" w:rsidRPr="00AF5D94" w:rsidRDefault="00311D60" w:rsidP="00314FE6">
      <w:pPr>
        <w:ind w:firstLine="709"/>
        <w:jc w:val="both"/>
        <w:rPr>
          <w:sz w:val="22"/>
          <w:szCs w:val="22"/>
        </w:rPr>
      </w:pPr>
    </w:p>
    <w:p w:rsidR="008543A8" w:rsidRPr="00AF5D94" w:rsidRDefault="008543A8" w:rsidP="00314FE6">
      <w:pPr>
        <w:ind w:firstLine="709"/>
        <w:jc w:val="both"/>
        <w:rPr>
          <w:sz w:val="22"/>
          <w:szCs w:val="22"/>
        </w:rPr>
      </w:pPr>
    </w:p>
    <w:p w:rsidR="008543A8" w:rsidRPr="00AF5D94" w:rsidRDefault="008543A8" w:rsidP="00AF5D94">
      <w:pPr>
        <w:jc w:val="both"/>
        <w:rPr>
          <w:sz w:val="22"/>
          <w:szCs w:val="22"/>
        </w:rPr>
      </w:pPr>
      <w:r w:rsidRPr="00AF5D94">
        <w:rPr>
          <w:sz w:val="22"/>
          <w:szCs w:val="22"/>
        </w:rPr>
        <w:t xml:space="preserve">Советник </w:t>
      </w:r>
      <w:proofErr w:type="gramStart"/>
      <w:r w:rsidRPr="00AF5D94">
        <w:rPr>
          <w:sz w:val="22"/>
          <w:szCs w:val="22"/>
        </w:rPr>
        <w:t>государственной</w:t>
      </w:r>
      <w:proofErr w:type="gramEnd"/>
      <w:r w:rsidRPr="00AF5D94">
        <w:rPr>
          <w:sz w:val="22"/>
          <w:szCs w:val="22"/>
        </w:rPr>
        <w:t xml:space="preserve"> гражданской</w:t>
      </w:r>
    </w:p>
    <w:p w:rsidR="00A93BD5" w:rsidRPr="00AF5D94" w:rsidRDefault="008543A8" w:rsidP="00AF5D94">
      <w:pPr>
        <w:jc w:val="both"/>
        <w:rPr>
          <w:sz w:val="22"/>
          <w:szCs w:val="22"/>
        </w:rPr>
      </w:pPr>
      <w:r w:rsidRPr="00AF5D94">
        <w:rPr>
          <w:sz w:val="22"/>
          <w:szCs w:val="22"/>
        </w:rPr>
        <w:t>службы Российской Федерации 2 класса</w:t>
      </w:r>
      <w:r w:rsidRPr="00AF5D94">
        <w:rPr>
          <w:sz w:val="22"/>
          <w:szCs w:val="22"/>
        </w:rPr>
        <w:tab/>
        <w:t xml:space="preserve">                               </w:t>
      </w:r>
      <w:r w:rsidR="00BC2E12" w:rsidRPr="00AF5D94">
        <w:rPr>
          <w:sz w:val="22"/>
          <w:szCs w:val="22"/>
        </w:rPr>
        <w:t xml:space="preserve">  </w:t>
      </w:r>
      <w:r w:rsidR="00AF5D94">
        <w:rPr>
          <w:sz w:val="22"/>
          <w:szCs w:val="22"/>
        </w:rPr>
        <w:t xml:space="preserve">     </w:t>
      </w:r>
      <w:r w:rsidR="004235F6" w:rsidRPr="00AF5D94">
        <w:rPr>
          <w:sz w:val="22"/>
          <w:szCs w:val="22"/>
        </w:rPr>
        <w:t xml:space="preserve">                     </w:t>
      </w:r>
      <w:r w:rsidR="00BC2E12" w:rsidRPr="00AF5D94">
        <w:rPr>
          <w:sz w:val="22"/>
          <w:szCs w:val="22"/>
        </w:rPr>
        <w:t xml:space="preserve"> </w:t>
      </w:r>
      <w:r w:rsidRPr="00AF5D94">
        <w:rPr>
          <w:sz w:val="22"/>
          <w:szCs w:val="22"/>
        </w:rPr>
        <w:t xml:space="preserve">   </w:t>
      </w:r>
      <w:proofErr w:type="spellStart"/>
      <w:r w:rsidR="00BC2E12" w:rsidRPr="00AF5D94">
        <w:rPr>
          <w:sz w:val="22"/>
          <w:szCs w:val="22"/>
        </w:rPr>
        <w:t>А.А.Дудоладов</w:t>
      </w:r>
      <w:proofErr w:type="spellEnd"/>
    </w:p>
    <w:p w:rsidR="00AF5D94" w:rsidRDefault="00AF5D94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AF5D94" w:rsidRPr="00AF5D94" w:rsidRDefault="00AF5D94" w:rsidP="00AF5D94">
      <w:pPr>
        <w:rPr>
          <w:sz w:val="22"/>
          <w:szCs w:val="22"/>
        </w:rPr>
      </w:pPr>
    </w:p>
    <w:p w:rsidR="00AF5D94" w:rsidRPr="00AF5D94" w:rsidRDefault="00AF5D94" w:rsidP="00AF5D94">
      <w:pPr>
        <w:rPr>
          <w:sz w:val="22"/>
          <w:szCs w:val="22"/>
        </w:rPr>
      </w:pPr>
    </w:p>
    <w:p w:rsidR="00AF5D94" w:rsidRPr="00AF5D94" w:rsidRDefault="00AF5D94" w:rsidP="00AF5D94">
      <w:pPr>
        <w:rPr>
          <w:sz w:val="22"/>
          <w:szCs w:val="22"/>
        </w:rPr>
      </w:pPr>
    </w:p>
    <w:p w:rsidR="00AF5D94" w:rsidRPr="00AF5D94" w:rsidRDefault="00AF5D94" w:rsidP="00AF5D94">
      <w:pPr>
        <w:rPr>
          <w:sz w:val="22"/>
          <w:szCs w:val="22"/>
        </w:rPr>
      </w:pPr>
    </w:p>
    <w:p w:rsidR="00AF5D94" w:rsidRPr="00AF5D94" w:rsidRDefault="00AF5D94" w:rsidP="00AF5D94">
      <w:pPr>
        <w:rPr>
          <w:sz w:val="22"/>
          <w:szCs w:val="22"/>
        </w:rPr>
      </w:pPr>
    </w:p>
    <w:p w:rsidR="00AF5D94" w:rsidRPr="00AF5D94" w:rsidRDefault="00AF5D94" w:rsidP="00AF5D94">
      <w:pPr>
        <w:rPr>
          <w:sz w:val="22"/>
          <w:szCs w:val="22"/>
        </w:rPr>
      </w:pPr>
    </w:p>
    <w:p w:rsidR="00AF5D94" w:rsidRPr="00AF5D94" w:rsidRDefault="00AF5D94" w:rsidP="00AF5D94">
      <w:pPr>
        <w:rPr>
          <w:sz w:val="22"/>
          <w:szCs w:val="22"/>
        </w:rPr>
      </w:pPr>
    </w:p>
    <w:p w:rsidR="00AF5D94" w:rsidRPr="00AF5D94" w:rsidRDefault="00AF5D94" w:rsidP="00AF5D94">
      <w:pPr>
        <w:rPr>
          <w:sz w:val="22"/>
          <w:szCs w:val="22"/>
        </w:rPr>
      </w:pPr>
    </w:p>
    <w:p w:rsidR="00AF5D94" w:rsidRPr="00AF5D94" w:rsidRDefault="00AF5D94" w:rsidP="00AF5D94">
      <w:pPr>
        <w:rPr>
          <w:sz w:val="22"/>
          <w:szCs w:val="22"/>
        </w:rPr>
      </w:pPr>
    </w:p>
    <w:p w:rsidR="00AF5D94" w:rsidRPr="00AF5D94" w:rsidRDefault="00AF5D94" w:rsidP="00AF5D94">
      <w:pPr>
        <w:rPr>
          <w:sz w:val="22"/>
          <w:szCs w:val="22"/>
        </w:rPr>
      </w:pPr>
    </w:p>
    <w:p w:rsidR="00AF5D94" w:rsidRPr="009F2C53" w:rsidRDefault="00AF5D94" w:rsidP="00AF5D94">
      <w:pPr>
        <w:tabs>
          <w:tab w:val="left" w:pos="8222"/>
        </w:tabs>
        <w:rPr>
          <w:sz w:val="18"/>
          <w:szCs w:val="18"/>
        </w:rPr>
      </w:pPr>
      <w:proofErr w:type="spellStart"/>
      <w:r>
        <w:rPr>
          <w:sz w:val="18"/>
          <w:szCs w:val="18"/>
        </w:rPr>
        <w:t>Олиферова</w:t>
      </w:r>
      <w:proofErr w:type="spellEnd"/>
    </w:p>
    <w:p w:rsidR="00AF5D94" w:rsidRPr="009F2C53" w:rsidRDefault="00AF5D94" w:rsidP="00AF5D94">
      <w:pPr>
        <w:tabs>
          <w:tab w:val="left" w:pos="8222"/>
        </w:tabs>
        <w:rPr>
          <w:sz w:val="18"/>
          <w:szCs w:val="18"/>
        </w:rPr>
      </w:pPr>
      <w:r w:rsidRPr="009F2C53">
        <w:rPr>
          <w:sz w:val="18"/>
          <w:szCs w:val="18"/>
        </w:rPr>
        <w:t>392312</w:t>
      </w:r>
    </w:p>
    <w:p w:rsidR="00CE4E2A" w:rsidRPr="00AF5D94" w:rsidRDefault="00CE4E2A" w:rsidP="00AF5D94">
      <w:pPr>
        <w:rPr>
          <w:sz w:val="22"/>
          <w:szCs w:val="22"/>
        </w:rPr>
      </w:pPr>
    </w:p>
    <w:sectPr w:rsidR="00CE4E2A" w:rsidRPr="00AF5D94">
      <w:pgSz w:w="11906" w:h="16838"/>
      <w:pgMar w:top="340" w:right="567" w:bottom="36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5CAB"/>
    <w:multiLevelType w:val="hybridMultilevel"/>
    <w:tmpl w:val="C2FCC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F7941"/>
    <w:multiLevelType w:val="multilevel"/>
    <w:tmpl w:val="2D16F1B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F87582"/>
    <w:multiLevelType w:val="multilevel"/>
    <w:tmpl w:val="9BF0F4F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6D9420DF"/>
    <w:multiLevelType w:val="multilevel"/>
    <w:tmpl w:val="812E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0A0FE9"/>
    <w:multiLevelType w:val="multilevel"/>
    <w:tmpl w:val="2140032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74AB085A"/>
    <w:multiLevelType w:val="multilevel"/>
    <w:tmpl w:val="3316569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672A9"/>
    <w:rsid w:val="000006DA"/>
    <w:rsid w:val="000118D9"/>
    <w:rsid w:val="0002686D"/>
    <w:rsid w:val="00045626"/>
    <w:rsid w:val="00071A6F"/>
    <w:rsid w:val="00093AB7"/>
    <w:rsid w:val="00126E44"/>
    <w:rsid w:val="001828AC"/>
    <w:rsid w:val="00182B1E"/>
    <w:rsid w:val="00194A8C"/>
    <w:rsid w:val="00200461"/>
    <w:rsid w:val="002674A2"/>
    <w:rsid w:val="002946C6"/>
    <w:rsid w:val="002B0765"/>
    <w:rsid w:val="002E2EAE"/>
    <w:rsid w:val="00311D60"/>
    <w:rsid w:val="00314FE6"/>
    <w:rsid w:val="003318BE"/>
    <w:rsid w:val="00351D00"/>
    <w:rsid w:val="003820AB"/>
    <w:rsid w:val="003D744F"/>
    <w:rsid w:val="004235F6"/>
    <w:rsid w:val="004340D3"/>
    <w:rsid w:val="00442E3D"/>
    <w:rsid w:val="004512CB"/>
    <w:rsid w:val="004540FB"/>
    <w:rsid w:val="00454C7A"/>
    <w:rsid w:val="004A552C"/>
    <w:rsid w:val="005B12D2"/>
    <w:rsid w:val="005D7204"/>
    <w:rsid w:val="00604AD2"/>
    <w:rsid w:val="006A3EE6"/>
    <w:rsid w:val="006B1984"/>
    <w:rsid w:val="006F7C3E"/>
    <w:rsid w:val="00717357"/>
    <w:rsid w:val="00780C0C"/>
    <w:rsid w:val="0078157F"/>
    <w:rsid w:val="00782250"/>
    <w:rsid w:val="007F3529"/>
    <w:rsid w:val="00816A5C"/>
    <w:rsid w:val="008543A8"/>
    <w:rsid w:val="00862FF2"/>
    <w:rsid w:val="008A2C3B"/>
    <w:rsid w:val="008B5525"/>
    <w:rsid w:val="008B6391"/>
    <w:rsid w:val="00906213"/>
    <w:rsid w:val="00941488"/>
    <w:rsid w:val="00942C1E"/>
    <w:rsid w:val="009F2C53"/>
    <w:rsid w:val="00A00BB3"/>
    <w:rsid w:val="00A9015A"/>
    <w:rsid w:val="00A93BD5"/>
    <w:rsid w:val="00A95274"/>
    <w:rsid w:val="00AF5D94"/>
    <w:rsid w:val="00B673B8"/>
    <w:rsid w:val="00B86FE9"/>
    <w:rsid w:val="00BC2E12"/>
    <w:rsid w:val="00C50C8C"/>
    <w:rsid w:val="00C672A9"/>
    <w:rsid w:val="00CB00B3"/>
    <w:rsid w:val="00CE4E2A"/>
    <w:rsid w:val="00D332B6"/>
    <w:rsid w:val="00D5206A"/>
    <w:rsid w:val="00D81764"/>
    <w:rsid w:val="00DC004A"/>
    <w:rsid w:val="00DE38DF"/>
    <w:rsid w:val="00E340F7"/>
    <w:rsid w:val="00E90C41"/>
    <w:rsid w:val="00EA427C"/>
    <w:rsid w:val="00EB6C08"/>
    <w:rsid w:val="00EC4DBA"/>
    <w:rsid w:val="00EC6B01"/>
    <w:rsid w:val="00EF641C"/>
    <w:rsid w:val="00F369AC"/>
    <w:rsid w:val="00FB6267"/>
    <w:rsid w:val="00FC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customStyle="1" w:styleId="a3">
    <w:name w:val="Обычный текст с отступом"/>
    <w:basedOn w:val="a"/>
    <w:link w:val="a4"/>
    <w:pPr>
      <w:ind w:firstLine="567"/>
      <w:jc w:val="both"/>
    </w:pPr>
    <w:rPr>
      <w:rFonts w:ascii="Arial" w:hAnsi="Arial"/>
      <w:sz w:val="22"/>
    </w:rPr>
  </w:style>
  <w:style w:type="character" w:customStyle="1" w:styleId="a4">
    <w:name w:val="Обычный текст с отступом"/>
    <w:basedOn w:val="1"/>
    <w:link w:val="a3"/>
    <w:rPr>
      <w:rFonts w:ascii="Arial" w:hAnsi="Arial"/>
      <w:sz w:val="22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sz w:val="26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13">
    <w:name w:val="Номер страницы1"/>
    <w:basedOn w:val="12"/>
    <w:link w:val="a9"/>
  </w:style>
  <w:style w:type="character" w:styleId="a9">
    <w:name w:val="page number"/>
    <w:basedOn w:val="a0"/>
    <w:link w:val="13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14">
    <w:name w:val="Строгий1"/>
    <w:link w:val="aa"/>
    <w:rPr>
      <w:b/>
    </w:rPr>
  </w:style>
  <w:style w:type="character" w:styleId="aa">
    <w:name w:val="Strong"/>
    <w:link w:val="14"/>
    <w:rPr>
      <w:b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15">
    <w:name w:val="Гиперссылка1"/>
    <w:link w:val="ab"/>
    <w:rPr>
      <w:color w:val="0000FF"/>
      <w:u w:val="single"/>
    </w:rPr>
  </w:style>
  <w:style w:type="character" w:styleId="ab">
    <w:name w:val="Hyperlink"/>
    <w:link w:val="15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ac">
    <w:name w:val="caption"/>
    <w:basedOn w:val="a"/>
    <w:next w:val="a"/>
    <w:link w:val="ad"/>
    <w:pPr>
      <w:spacing w:before="120" w:after="240"/>
      <w:jc w:val="center"/>
    </w:pPr>
    <w:rPr>
      <w:b/>
      <w:sz w:val="24"/>
    </w:rPr>
  </w:style>
  <w:style w:type="character" w:customStyle="1" w:styleId="ad">
    <w:name w:val="Название объекта Знак"/>
    <w:basedOn w:val="1"/>
    <w:link w:val="ac"/>
    <w:rPr>
      <w:b/>
      <w:sz w:val="24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e">
    <w:name w:val="Body Text"/>
    <w:basedOn w:val="a"/>
    <w:link w:val="af"/>
    <w:pPr>
      <w:spacing w:after="120"/>
    </w:pPr>
  </w:style>
  <w:style w:type="character" w:customStyle="1" w:styleId="af">
    <w:name w:val="Основной текст Знак"/>
    <w:basedOn w:val="1"/>
    <w:link w:val="ae"/>
    <w:rPr>
      <w:sz w:val="26"/>
    </w:rPr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Normal (Web)"/>
    <w:basedOn w:val="a"/>
    <w:link w:val="af1"/>
    <w:pPr>
      <w:spacing w:beforeAutospacing="1" w:afterAutospacing="1"/>
    </w:pPr>
    <w:rPr>
      <w:sz w:val="24"/>
    </w:rPr>
  </w:style>
  <w:style w:type="character" w:customStyle="1" w:styleId="af1">
    <w:name w:val="Обычный (веб) Знак"/>
    <w:basedOn w:val="1"/>
    <w:link w:val="af0"/>
    <w:rPr>
      <w:sz w:val="24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18">
    <w:name w:val="Знак сноски1"/>
    <w:link w:val="af4"/>
    <w:rPr>
      <w:vertAlign w:val="superscript"/>
    </w:rPr>
  </w:style>
  <w:style w:type="character" w:styleId="af4">
    <w:name w:val="footnote reference"/>
    <w:link w:val="18"/>
    <w:rPr>
      <w:vertAlign w:val="superscript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Title"/>
    <w:next w:val="a"/>
    <w:link w:val="af6"/>
    <w:uiPriority w:val="10"/>
    <w:qFormat/>
    <w:rPr>
      <w:rFonts w:ascii="XO Thames" w:hAnsi="XO Thames"/>
      <w:b/>
      <w:sz w:val="52"/>
    </w:rPr>
  </w:style>
  <w:style w:type="character" w:customStyle="1" w:styleId="af6">
    <w:name w:val="Название Знак"/>
    <w:link w:val="af5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styleId="af7">
    <w:name w:val="header"/>
    <w:basedOn w:val="a"/>
    <w:link w:val="af8"/>
    <w:pPr>
      <w:tabs>
        <w:tab w:val="center" w:pos="4677"/>
        <w:tab w:val="right" w:pos="9355"/>
      </w:tabs>
    </w:pPr>
    <w:rPr>
      <w:sz w:val="28"/>
    </w:rPr>
  </w:style>
  <w:style w:type="character" w:customStyle="1" w:styleId="af8">
    <w:name w:val="Верхний колонтитул Знак"/>
    <w:basedOn w:val="1"/>
    <w:link w:val="af7"/>
    <w:rPr>
      <w:sz w:val="28"/>
    </w:rPr>
  </w:style>
  <w:style w:type="paragraph" w:styleId="af9">
    <w:name w:val="List Paragraph"/>
    <w:basedOn w:val="a"/>
    <w:uiPriority w:val="34"/>
    <w:qFormat/>
    <w:rsid w:val="00EC6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</dc:creator>
  <cp:lastModifiedBy>ENT</cp:lastModifiedBy>
  <cp:revision>2</cp:revision>
  <cp:lastPrinted>2021-09-15T11:07:00Z</cp:lastPrinted>
  <dcterms:created xsi:type="dcterms:W3CDTF">2022-07-11T08:18:00Z</dcterms:created>
  <dcterms:modified xsi:type="dcterms:W3CDTF">2022-07-11T08:18:00Z</dcterms:modified>
</cp:coreProperties>
</file>